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EA2" w:rsidRDefault="00275EA2" w:rsidP="007E098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5EA2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275EA2">
        <w:rPr>
          <w:rFonts w:ascii="Times New Roman" w:hAnsi="Times New Roman" w:cs="Times New Roman"/>
          <w:b/>
          <w:sz w:val="28"/>
          <w:szCs w:val="28"/>
        </w:rPr>
        <w:t>минфине</w:t>
      </w:r>
      <w:proofErr w:type="spellEnd"/>
      <w:r w:rsidRPr="00275EA2">
        <w:rPr>
          <w:rFonts w:ascii="Times New Roman" w:hAnsi="Times New Roman" w:cs="Times New Roman"/>
          <w:b/>
          <w:sz w:val="28"/>
          <w:szCs w:val="28"/>
        </w:rPr>
        <w:t xml:space="preserve"> области провели первое заседание обновленного состава Общественного совета</w:t>
      </w:r>
    </w:p>
    <w:p w:rsidR="00451742" w:rsidRDefault="00275EA2" w:rsidP="007E098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21126" cy="3165737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1020" cy="316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EA2" w:rsidRPr="00275EA2" w:rsidRDefault="00275EA2" w:rsidP="00275EA2">
      <w:pPr>
        <w:pStyle w:val="a7"/>
        <w:jc w:val="both"/>
        <w:rPr>
          <w:sz w:val="28"/>
        </w:rPr>
      </w:pPr>
      <w:r>
        <w:rPr>
          <w:sz w:val="28"/>
        </w:rPr>
        <w:t>17 марта</w:t>
      </w:r>
      <w:r w:rsidRPr="00275EA2">
        <w:rPr>
          <w:sz w:val="28"/>
        </w:rPr>
        <w:t xml:space="preserve"> прошло первое заседание Общественного совета при </w:t>
      </w:r>
      <w:proofErr w:type="spellStart"/>
      <w:r w:rsidRPr="00275EA2">
        <w:rPr>
          <w:sz w:val="28"/>
        </w:rPr>
        <w:t>минфине</w:t>
      </w:r>
      <w:proofErr w:type="spellEnd"/>
      <w:r w:rsidRPr="00275EA2">
        <w:rPr>
          <w:sz w:val="28"/>
        </w:rPr>
        <w:t xml:space="preserve"> области.</w:t>
      </w:r>
    </w:p>
    <w:p w:rsidR="00275EA2" w:rsidRPr="00275EA2" w:rsidRDefault="00275EA2" w:rsidP="00275EA2">
      <w:pPr>
        <w:pStyle w:val="a7"/>
        <w:jc w:val="both"/>
        <w:rPr>
          <w:sz w:val="28"/>
        </w:rPr>
      </w:pPr>
      <w:r w:rsidRPr="00275EA2">
        <w:rPr>
          <w:sz w:val="28"/>
        </w:rPr>
        <w:t xml:space="preserve">Открыл заседание заместитель министра финансов области Евгений Петькин. Он ознакомил присутствующих с законодательными основами работы общественных советов при органах исполнительной власти Российской Федерации и обозначил ключевые цели работы Общественного совета </w:t>
      </w:r>
      <w:proofErr w:type="spellStart"/>
      <w:r w:rsidRPr="00275EA2">
        <w:rPr>
          <w:sz w:val="28"/>
        </w:rPr>
        <w:t>минфина</w:t>
      </w:r>
      <w:proofErr w:type="spellEnd"/>
      <w:r w:rsidRPr="00275EA2">
        <w:rPr>
          <w:sz w:val="28"/>
        </w:rPr>
        <w:t>. Замминистра выразил надежду на активное сотрудничество в решении важнейших общественно значимых задач, стоящих перед министерством финансов области, в том числе в повышении бюджетной грамотности населения.</w:t>
      </w:r>
    </w:p>
    <w:p w:rsidR="00275EA2" w:rsidRPr="00275EA2" w:rsidRDefault="00275EA2" w:rsidP="00275EA2">
      <w:pPr>
        <w:pStyle w:val="a7"/>
        <w:jc w:val="both"/>
        <w:rPr>
          <w:sz w:val="28"/>
        </w:rPr>
      </w:pPr>
      <w:r w:rsidRPr="00275EA2">
        <w:rPr>
          <w:sz w:val="28"/>
        </w:rPr>
        <w:t>В начале заседания был решен организационный вопрос: избраны председатель Общественного совета – Людмила Жуковская и  заместитель председателя – Виктор Осокин.</w:t>
      </w:r>
    </w:p>
    <w:p w:rsidR="00275EA2" w:rsidRPr="00275EA2" w:rsidRDefault="00275EA2" w:rsidP="00275EA2">
      <w:pPr>
        <w:pStyle w:val="a7"/>
        <w:jc w:val="both"/>
        <w:rPr>
          <w:sz w:val="28"/>
        </w:rPr>
      </w:pPr>
      <w:r w:rsidRPr="00275EA2">
        <w:rPr>
          <w:sz w:val="28"/>
        </w:rPr>
        <w:t xml:space="preserve">Людмила Жуковская поделилась итогами работы за прошедший год и отметила активное участие членов предыдущего состава Общественного совета в мероприятиях министерства и других ведомств. Особо председатель Общественного совета выделила проект поддержки местных инициатив </w:t>
      </w:r>
      <w:proofErr w:type="gramStart"/>
      <w:r w:rsidRPr="00275EA2">
        <w:rPr>
          <w:sz w:val="28"/>
        </w:rPr>
        <w:t>с</w:t>
      </w:r>
      <w:proofErr w:type="gramEnd"/>
      <w:r w:rsidRPr="00275EA2">
        <w:rPr>
          <w:sz w:val="28"/>
        </w:rPr>
        <w:t xml:space="preserve"> </w:t>
      </w:r>
      <w:proofErr w:type="gramStart"/>
      <w:r w:rsidRPr="00275EA2">
        <w:rPr>
          <w:sz w:val="28"/>
        </w:rPr>
        <w:t>его</w:t>
      </w:r>
      <w:proofErr w:type="gramEnd"/>
      <w:r w:rsidRPr="00275EA2">
        <w:rPr>
          <w:sz w:val="28"/>
        </w:rPr>
        <w:t xml:space="preserve"> неуклонно растущей востребованностью у населения.</w:t>
      </w:r>
    </w:p>
    <w:p w:rsidR="00275EA2" w:rsidRPr="00275EA2" w:rsidRDefault="00275EA2" w:rsidP="00275EA2">
      <w:pPr>
        <w:pStyle w:val="a7"/>
        <w:jc w:val="both"/>
        <w:rPr>
          <w:sz w:val="28"/>
        </w:rPr>
      </w:pPr>
      <w:r w:rsidRPr="00275EA2">
        <w:rPr>
          <w:sz w:val="28"/>
        </w:rPr>
        <w:t xml:space="preserve">Также  на совете обсудили  итоги исполнения областного бюджета за 2021 год и задачи на 2022 год, о которых проинформировал присутствующих Евгений Петькин. «В условиях </w:t>
      </w:r>
      <w:proofErr w:type="spellStart"/>
      <w:r w:rsidRPr="00275EA2">
        <w:rPr>
          <w:sz w:val="28"/>
        </w:rPr>
        <w:t>санкционных</w:t>
      </w:r>
      <w:proofErr w:type="spellEnd"/>
      <w:r w:rsidRPr="00275EA2">
        <w:rPr>
          <w:sz w:val="28"/>
        </w:rPr>
        <w:t xml:space="preserve"> ограничений разрабатываются меры по повышению устойчивости бюджетной системы региона. Только консолидация усилий всех уровней власти позволит обеспечить ее стабильное функционирование»,  – подчеркнул заместитель министра.</w:t>
      </w:r>
    </w:p>
    <w:p w:rsidR="00744E55" w:rsidRPr="00744E55" w:rsidRDefault="00275EA2" w:rsidP="00275EA2">
      <w:pPr>
        <w:pStyle w:val="a7"/>
        <w:jc w:val="both"/>
        <w:rPr>
          <w:color w:val="FF0000"/>
          <w:sz w:val="28"/>
          <w:szCs w:val="28"/>
        </w:rPr>
      </w:pPr>
      <w:r w:rsidRPr="00275EA2">
        <w:rPr>
          <w:sz w:val="28"/>
        </w:rPr>
        <w:t>В завершение члены Общественного совета обсудили вопросы открытости бюджетных данных.</w:t>
      </w:r>
    </w:p>
    <w:sectPr w:rsidR="00744E55" w:rsidRPr="00744E55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1612A0"/>
    <w:rsid w:val="00275EA2"/>
    <w:rsid w:val="002B4C73"/>
    <w:rsid w:val="002F405B"/>
    <w:rsid w:val="003E64C7"/>
    <w:rsid w:val="00451742"/>
    <w:rsid w:val="0046287A"/>
    <w:rsid w:val="00525933"/>
    <w:rsid w:val="00581F1A"/>
    <w:rsid w:val="0070777E"/>
    <w:rsid w:val="0073476B"/>
    <w:rsid w:val="00744E55"/>
    <w:rsid w:val="007E098A"/>
    <w:rsid w:val="007E3B9C"/>
    <w:rsid w:val="00A764F8"/>
    <w:rsid w:val="00A90985"/>
    <w:rsid w:val="00B51971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3</cp:revision>
  <cp:lastPrinted>2021-09-24T14:37:00Z</cp:lastPrinted>
  <dcterms:created xsi:type="dcterms:W3CDTF">2022-03-18T07:10:00Z</dcterms:created>
  <dcterms:modified xsi:type="dcterms:W3CDTF">2022-03-18T07:10:00Z</dcterms:modified>
</cp:coreProperties>
</file>